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544F8" w:rsidRPr="009544F8" w:rsidRDefault="009544F8" w:rsidP="009544F8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9544F8">
        <w:rPr>
          <w:rFonts w:ascii="Arial" w:hAnsi="Arial" w:cs="Arial"/>
          <w:b/>
          <w:sz w:val="18"/>
          <w:szCs w:val="18"/>
          <w:u w:val="single"/>
        </w:rPr>
        <w:t>ANEXO III – MODELO DE PROPOSTA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9544F8">
        <w:rPr>
          <w:rFonts w:ascii="Arial" w:hAnsi="Arial" w:cs="Arial"/>
          <w:b/>
          <w:sz w:val="18"/>
          <w:szCs w:val="18"/>
        </w:rPr>
        <w:t>Ao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9544F8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9544F8">
        <w:rPr>
          <w:rFonts w:ascii="Arial" w:hAnsi="Arial" w:cs="Arial"/>
          <w:bCs/>
          <w:sz w:val="18"/>
          <w:szCs w:val="18"/>
        </w:rPr>
        <w:t>PREGÃO ELETRÔNICO Nº 003/2023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9544F8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9544F8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9544F8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9544F8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9544F8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Em atendimento ao Edital do Pregão em epígrafe, apresentamos a(s) seguinte(s) proposta(s) de preços.</w:t>
      </w:r>
    </w:p>
    <w:tbl>
      <w:tblPr>
        <w:tblpPr w:leftFromText="141" w:rightFromText="141" w:vertAnchor="text" w:horzAnchor="margin" w:tblpXSpec="center" w:tblpY="59"/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3"/>
        <w:gridCol w:w="5731"/>
      </w:tblGrid>
      <w:tr w:rsidR="009544F8" w:rsidRPr="009544F8" w:rsidTr="009544F8">
        <w:trPr>
          <w:trHeight w:val="2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44F8" w:rsidRPr="009544F8" w:rsidRDefault="009544F8" w:rsidP="00AF4D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44F8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9544F8" w:rsidRPr="009544F8" w:rsidTr="009544F8">
        <w:trPr>
          <w:trHeight w:val="41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44F8" w:rsidRPr="004D23AE" w:rsidRDefault="009544F8" w:rsidP="004D23A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44F8">
              <w:rPr>
                <w:rFonts w:ascii="Arial" w:hAnsi="Arial" w:cs="Arial"/>
                <w:b/>
                <w:sz w:val="18"/>
                <w:szCs w:val="18"/>
              </w:rPr>
              <w:t>1. Objeto</w:t>
            </w:r>
            <w:r w:rsidRPr="009544F8">
              <w:rPr>
                <w:rFonts w:ascii="Arial" w:hAnsi="Arial" w:cs="Arial"/>
                <w:sz w:val="18"/>
                <w:szCs w:val="18"/>
              </w:rPr>
              <w:t>: Contratação de empresa especializada em montagem de eventos, para execução de serviços de montagem e desmontagem da estrutura da XIV Convenção de Contabilidade de Minas Gerais a ser realizada no período de 21 a 23 de junho de 2023, no Expominas-BH, localizado em Belo Horizonte, Minas Gerais, compreendendo estandes, balcão de credenciamento, auditórios, salas, ornamentação, mobília e programação visual dos espaços, inclusive o fornecimento de mão de obra e de todo o material necessário, de acordo com o projeto, descritivos técnicos, condições e especificações estabelecidas no Edital nº 003/2023 e seu Anexo I – Termo de Referência.</w:t>
            </w:r>
          </w:p>
        </w:tc>
      </w:tr>
      <w:tr w:rsidR="009544F8" w:rsidRPr="009544F8" w:rsidTr="009544F8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4F8" w:rsidRPr="009544F8" w:rsidRDefault="009544F8" w:rsidP="00AF4D67">
            <w:pPr>
              <w:pStyle w:val="NormalWeb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44F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2. Especificações:</w:t>
            </w:r>
          </w:p>
          <w:p w:rsidR="009544F8" w:rsidRPr="009544F8" w:rsidRDefault="009544F8" w:rsidP="00AF4D67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comgrad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20"/>
              <w:gridCol w:w="3549"/>
              <w:gridCol w:w="1207"/>
              <w:gridCol w:w="1560"/>
              <w:gridCol w:w="1532"/>
            </w:tblGrid>
            <w:tr w:rsidR="009544F8" w:rsidRPr="009544F8" w:rsidTr="009544F8">
              <w:trPr>
                <w:jc w:val="center"/>
              </w:trPr>
              <w:tc>
                <w:tcPr>
                  <w:tcW w:w="42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Espaços do evento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Quantidade</w:t>
                  </w:r>
                </w:p>
              </w:tc>
              <w:tc>
                <w:tcPr>
                  <w:tcW w:w="156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Valor unitário</w:t>
                  </w:r>
                </w:p>
              </w:tc>
              <w:tc>
                <w:tcPr>
                  <w:tcW w:w="1532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Valor total</w:t>
                  </w: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Pórtico principal e portal de vidro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549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Credenciamento e pórtico de entrada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Estande ouro (Feira de Negócios)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Estande prata (Feira de Negócios)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Estande tótem (Feira de Negócios)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Estande CRCMG (Feira de Negócios)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Salas de apoio estande CRCMG (Feira de Negócios)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Estande Diamante (Feira de Negócios)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Lounge carregadores de telefones (Feira de Negócios)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Lounge embaixo da escada (Feira de Negócios)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Buffet (Feira de Negócios)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shd w:val="clear" w:color="auto" w:fill="auto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549" w:type="dxa"/>
                  <w:shd w:val="clear" w:color="auto" w:fill="auto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Espaço DJ (Feira de Negócios)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Instagramável</w:t>
                  </w:r>
                  <w:proofErr w:type="spellEnd"/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 xml:space="preserve"> (Feira de Negócios)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Sala de reuniões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Sala VIP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549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Auditório principal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549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Auditório 1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Auditório 2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Praça de Alimentação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Camarim 1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Camarim 2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544F8" w:rsidRPr="009544F8" w:rsidTr="009544F8">
              <w:trPr>
                <w:jc w:val="center"/>
              </w:trPr>
              <w:tc>
                <w:tcPr>
                  <w:tcW w:w="420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3549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Geral</w:t>
                  </w:r>
                </w:p>
              </w:tc>
              <w:tc>
                <w:tcPr>
                  <w:tcW w:w="1207" w:type="dxa"/>
                  <w:vAlign w:val="center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4F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2" w:type="dxa"/>
                </w:tcPr>
                <w:p w:rsidR="009544F8" w:rsidRPr="009544F8" w:rsidRDefault="009544F8" w:rsidP="00AF4D67">
                  <w:pPr>
                    <w:framePr w:hSpace="141" w:wrap="around" w:vAnchor="text" w:hAnchor="margin" w:xAlign="center" w:y="59"/>
                    <w:autoSpaceDE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9544F8" w:rsidRPr="009544F8" w:rsidRDefault="009544F8" w:rsidP="00AF4D6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44F8" w:rsidRPr="009544F8" w:rsidTr="009544F8">
        <w:trPr>
          <w:trHeight w:val="454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44F8" w:rsidRPr="009544F8" w:rsidRDefault="009544F8" w:rsidP="00AF4D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544F8">
              <w:rPr>
                <w:rFonts w:ascii="Arial" w:hAnsi="Arial" w:cs="Arial"/>
                <w:b/>
                <w:sz w:val="18"/>
                <w:szCs w:val="18"/>
              </w:rPr>
              <w:t>VALOR GLOBAL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44F8" w:rsidRPr="009544F8" w:rsidRDefault="009544F8" w:rsidP="00AF4D67">
            <w:pPr>
              <w:rPr>
                <w:rFonts w:ascii="Arial" w:hAnsi="Arial" w:cs="Arial"/>
                <w:sz w:val="18"/>
                <w:szCs w:val="18"/>
              </w:rPr>
            </w:pPr>
            <w:r w:rsidRPr="009544F8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9544F8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9544F8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Validade da Proposta: 60 (sessenta) dias.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lastRenderedPageBreak/>
        <w:t xml:space="preserve">Condições de pagamento: </w:t>
      </w:r>
      <w:r w:rsidRPr="009544F8">
        <w:rPr>
          <w:rFonts w:ascii="Arial" w:eastAsia="Calibri" w:hAnsi="Arial" w:cs="Arial"/>
          <w:sz w:val="18"/>
          <w:szCs w:val="18"/>
        </w:rPr>
        <w:t>O CRCMG efetuará o pagamento em até 15 (quinze)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Submetemo-nos a todas as condições do Edital nº 003/2023, inclusive quanto ao cumprimento na íntegra do respectivo Termo de Referência - Anexo I.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Nome: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Função: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CPF: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Telefone/Fax: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Endereço Eletrônico (e-mail):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_______________________ de _________de 2023.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_____________________________________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t>Assinatura do representante legal da empresa</w:t>
      </w: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544F8" w:rsidRPr="009544F8" w:rsidRDefault="009544F8" w:rsidP="009544F8">
      <w:pPr>
        <w:spacing w:after="200" w:line="276" w:lineRule="auto"/>
        <w:rPr>
          <w:rFonts w:ascii="Arial" w:hAnsi="Arial" w:cs="Arial"/>
          <w:sz w:val="18"/>
          <w:szCs w:val="18"/>
        </w:rPr>
      </w:pPr>
      <w:r w:rsidRPr="009544F8">
        <w:rPr>
          <w:rFonts w:ascii="Arial" w:hAnsi="Arial" w:cs="Arial"/>
          <w:sz w:val="18"/>
          <w:szCs w:val="18"/>
        </w:rPr>
        <w:br w:type="page"/>
      </w:r>
    </w:p>
    <w:p w:rsidR="005D260C" w:rsidRPr="009544F8" w:rsidRDefault="005D260C">
      <w:pPr>
        <w:rPr>
          <w:sz w:val="18"/>
          <w:szCs w:val="18"/>
        </w:rPr>
      </w:pPr>
    </w:p>
    <w:sectPr w:rsidR="005D260C" w:rsidRPr="009544F8" w:rsidSect="009544F8">
      <w:headerReference w:type="default" r:id="rId6"/>
      <w:footerReference w:type="default" r:id="rId7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544F8" w:rsidRDefault="009544F8" w:rsidP="009544F8">
      <w:r>
        <w:separator/>
      </w:r>
    </w:p>
  </w:endnote>
  <w:endnote w:type="continuationSeparator" w:id="0">
    <w:p w:rsidR="009544F8" w:rsidRDefault="009544F8" w:rsidP="0095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44F8" w:rsidRDefault="009544F8" w:rsidP="009544F8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0E80E32" wp14:editId="21755F18">
          <wp:simplePos x="0" y="0"/>
          <wp:positionH relativeFrom="page">
            <wp:posOffset>-2376014</wp:posOffset>
          </wp:positionH>
          <wp:positionV relativeFrom="paragraph">
            <wp:posOffset>-2617782</wp:posOffset>
          </wp:positionV>
          <wp:extent cx="4358244" cy="5592106"/>
          <wp:effectExtent l="0" t="0" r="0" b="0"/>
          <wp:wrapNone/>
          <wp:docPr id="382521821" name="Imagem 38252182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544F8" w:rsidRDefault="009544F8" w:rsidP="009544F8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ECDE7C6" wp14:editId="2C41586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09094" cy="8626"/>
              <wp:effectExtent l="0" t="0" r="34925" b="29845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FAA1CD" id="Conector reto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5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" strokecolor="#4472c4 [3204]" strokeweight="1.5pt">
              <v:stroke joinstyle="miter"/>
            </v:line>
          </w:pict>
        </mc:Fallback>
      </mc:AlternateContent>
    </w:r>
  </w:p>
  <w:p w:rsidR="009544F8" w:rsidRDefault="009544F8" w:rsidP="009544F8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:rsidR="009544F8" w:rsidRPr="00085083" w:rsidRDefault="009544F8" w:rsidP="009544F8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:rsidR="009544F8" w:rsidRDefault="009544F8" w:rsidP="009544F8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:rsidR="009544F8" w:rsidRDefault="009544F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544F8" w:rsidRDefault="009544F8" w:rsidP="009544F8">
      <w:r>
        <w:separator/>
      </w:r>
    </w:p>
  </w:footnote>
  <w:footnote w:type="continuationSeparator" w:id="0">
    <w:p w:rsidR="009544F8" w:rsidRDefault="009544F8" w:rsidP="00954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44F8" w:rsidRDefault="009544F8" w:rsidP="009544F8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E343067" wp14:editId="7331B6C8">
          <wp:simplePos x="0" y="0"/>
          <wp:positionH relativeFrom="column">
            <wp:posOffset>4887895</wp:posOffset>
          </wp:positionH>
          <wp:positionV relativeFrom="paragraph">
            <wp:posOffset>-1364615</wp:posOffset>
          </wp:positionV>
          <wp:extent cx="3722094" cy="4897988"/>
          <wp:effectExtent l="0" t="0" r="0" b="0"/>
          <wp:wrapNone/>
          <wp:docPr id="2044494240" name="Imagem 204449424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23171" cy="4899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53E0EEA" wp14:editId="48CF1561">
          <wp:extent cx="2184819" cy="680400"/>
          <wp:effectExtent l="19050" t="0" r="5931" b="0"/>
          <wp:docPr id="743299545" name="Imagem 743299545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544F8" w:rsidRDefault="009544F8" w:rsidP="009544F8">
    <w:pPr>
      <w:pStyle w:val="Cabealh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2B91BF9" wp14:editId="72730D13">
              <wp:simplePos x="0" y="0"/>
              <wp:positionH relativeFrom="margin">
                <wp:align>left</wp:align>
              </wp:positionH>
              <wp:positionV relativeFrom="paragraph">
                <wp:posOffset>79936</wp:posOffset>
              </wp:positionV>
              <wp:extent cx="5909094" cy="8626"/>
              <wp:effectExtent l="0" t="0" r="34925" b="29845"/>
              <wp:wrapNone/>
              <wp:docPr id="10" name="Conector re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9CB79" id="Conector reto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.3pt" to="465.3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" strokecolor="#4472c4 [3204]" strokeweight="1.5pt">
              <v:stroke joinstyle="miter"/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9544F8" w:rsidRPr="0033693F" w:rsidTr="00AF4D67">
      <w:tc>
        <w:tcPr>
          <w:tcW w:w="6204" w:type="dxa"/>
        </w:tcPr>
        <w:p w:rsidR="009544F8" w:rsidRPr="00E547E9" w:rsidRDefault="009544F8" w:rsidP="009544F8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9544F8" w:rsidRPr="00A33DCD" w:rsidRDefault="009544F8" w:rsidP="009544F8">
          <w:pPr>
            <w:rPr>
              <w:rFonts w:ascii="Arial" w:hAnsi="Arial" w:cs="Arial"/>
              <w:b/>
              <w:sz w:val="20"/>
              <w:szCs w:val="20"/>
            </w:rPr>
          </w:pPr>
          <w:r w:rsidRPr="00A33DCD">
            <w:rPr>
              <w:rFonts w:ascii="Arial" w:hAnsi="Arial" w:cs="Arial"/>
              <w:sz w:val="20"/>
              <w:szCs w:val="20"/>
            </w:rPr>
            <w:t>112/2023</w:t>
          </w:r>
        </w:p>
      </w:tc>
    </w:tr>
    <w:tr w:rsidR="009544F8" w:rsidRPr="0033693F" w:rsidTr="00AF4D67">
      <w:tc>
        <w:tcPr>
          <w:tcW w:w="6204" w:type="dxa"/>
        </w:tcPr>
        <w:p w:rsidR="009544F8" w:rsidRPr="00E547E9" w:rsidRDefault="009544F8" w:rsidP="009544F8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9544F8" w:rsidRPr="00A33DCD" w:rsidRDefault="009544F8" w:rsidP="009544F8">
          <w:pPr>
            <w:rPr>
              <w:rFonts w:ascii="Arial" w:hAnsi="Arial" w:cs="Arial"/>
              <w:b/>
              <w:sz w:val="20"/>
              <w:szCs w:val="20"/>
            </w:rPr>
          </w:pPr>
          <w:r w:rsidRPr="00A33DCD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9544F8" w:rsidRPr="007F3E6F" w:rsidTr="00AF4D67">
      <w:tc>
        <w:tcPr>
          <w:tcW w:w="6204" w:type="dxa"/>
        </w:tcPr>
        <w:p w:rsidR="009544F8" w:rsidRPr="00E547E9" w:rsidRDefault="009544F8" w:rsidP="009544F8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9544F8" w:rsidRPr="00A33DCD" w:rsidRDefault="009544F8" w:rsidP="009544F8">
          <w:pPr>
            <w:rPr>
              <w:rFonts w:ascii="Arial" w:hAnsi="Arial" w:cs="Arial"/>
              <w:b/>
              <w:sz w:val="20"/>
              <w:szCs w:val="20"/>
            </w:rPr>
          </w:pPr>
          <w:r w:rsidRPr="00A33DCD">
            <w:rPr>
              <w:rFonts w:ascii="Arial" w:hAnsi="Arial" w:cs="Arial"/>
              <w:sz w:val="20"/>
              <w:szCs w:val="20"/>
            </w:rPr>
            <w:t>003/2023</w:t>
          </w:r>
        </w:p>
      </w:tc>
    </w:tr>
  </w:tbl>
  <w:p w:rsidR="009544F8" w:rsidRDefault="009544F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4F8"/>
    <w:rsid w:val="004D23AE"/>
    <w:rsid w:val="005D260C"/>
    <w:rsid w:val="009544F8"/>
    <w:rsid w:val="00D9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A4C690"/>
  <w15:chartTrackingRefBased/>
  <w15:docId w15:val="{F176CBE1-A0ED-41AA-B14B-95D0C768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4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544F8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9544F8"/>
    <w:rPr>
      <w:rFonts w:ascii="inherit" w:hAnsi="inherit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9544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544F8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9544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544F8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rsid w:val="009544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485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 Maia</dc:creator>
  <cp:keywords/>
  <dc:description/>
  <cp:lastModifiedBy>Andreza Maia</cp:lastModifiedBy>
  <cp:revision>2</cp:revision>
  <dcterms:created xsi:type="dcterms:W3CDTF">2023-05-10T13:12:00Z</dcterms:created>
  <dcterms:modified xsi:type="dcterms:W3CDTF">2023-05-10T13:21:00Z</dcterms:modified>
</cp:coreProperties>
</file>